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62"/>
        <w:gridCol w:w="3081"/>
        <w:gridCol w:w="3060"/>
      </w:tblGrid>
      <w:tr w:rsidR="009D0C5A" w:rsidRPr="00146ED8" w14:paraId="21703588" w14:textId="77777777" w:rsidTr="00DE383C">
        <w:trPr>
          <w:trHeight w:val="699"/>
        </w:trPr>
        <w:tc>
          <w:tcPr>
            <w:tcW w:w="9353" w:type="dxa"/>
            <w:gridSpan w:val="3"/>
            <w:shd w:val="clear" w:color="auto" w:fill="D9D9D9" w:themeFill="background1" w:themeFillShade="D9"/>
            <w:vAlign w:val="center"/>
          </w:tcPr>
          <w:p w14:paraId="10C99BF1" w14:textId="77777777" w:rsidR="009D0C5A" w:rsidRPr="00146ED8" w:rsidRDefault="00AC3DF2" w:rsidP="00637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ADMINISTRAÇÃO DO PATRIMÔNIO PÚBLICO – IMÓVEIS - </w:t>
            </w:r>
            <w:r w:rsidR="009D0C5A" w:rsidRPr="00146ED8">
              <w:rPr>
                <w:rFonts w:ascii="Arial" w:hAnsi="Arial" w:cs="Arial"/>
                <w:b/>
                <w:sz w:val="24"/>
                <w:szCs w:val="24"/>
              </w:rPr>
              <w:t>INSTITUTO DE PREVIDÊNCIA DO ESTADO DO RS – IPE PREV</w:t>
            </w:r>
          </w:p>
        </w:tc>
      </w:tr>
      <w:tr w:rsidR="009D0C5A" w:rsidRPr="00146ED8" w14:paraId="2472B851" w14:textId="77777777" w:rsidTr="007F2E4C">
        <w:trPr>
          <w:trHeight w:val="415"/>
        </w:trPr>
        <w:tc>
          <w:tcPr>
            <w:tcW w:w="3117" w:type="dxa"/>
            <w:vAlign w:val="center"/>
          </w:tcPr>
          <w:p w14:paraId="68C27919" w14:textId="77777777" w:rsidR="009D0C5A" w:rsidRPr="00146ED8" w:rsidRDefault="009D0C5A" w:rsidP="00637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ED8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3118" w:type="dxa"/>
            <w:vAlign w:val="center"/>
          </w:tcPr>
          <w:p w14:paraId="07AC93FE" w14:textId="77777777" w:rsidR="009D0C5A" w:rsidRPr="00146ED8" w:rsidRDefault="009D0C5A" w:rsidP="00637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ED8">
              <w:rPr>
                <w:rFonts w:ascii="Arial" w:hAnsi="Arial" w:cs="Arial"/>
                <w:b/>
                <w:sz w:val="24"/>
                <w:szCs w:val="24"/>
              </w:rPr>
              <w:t>ORIGEM</w:t>
            </w:r>
          </w:p>
        </w:tc>
        <w:tc>
          <w:tcPr>
            <w:tcW w:w="3118" w:type="dxa"/>
            <w:vAlign w:val="center"/>
          </w:tcPr>
          <w:p w14:paraId="02B63DEF" w14:textId="77777777" w:rsidR="009D0C5A" w:rsidRPr="00146ED8" w:rsidRDefault="009D0C5A" w:rsidP="00637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ED8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</w:tr>
      <w:tr w:rsidR="009D0C5A" w:rsidRPr="00146ED8" w14:paraId="315D8ADD" w14:textId="77777777" w:rsidTr="00AC3DF2">
        <w:tc>
          <w:tcPr>
            <w:tcW w:w="3117" w:type="dxa"/>
            <w:vAlign w:val="center"/>
          </w:tcPr>
          <w:p w14:paraId="6015C1A2" w14:textId="77777777" w:rsidR="009D0C5A" w:rsidRPr="00146ED8" w:rsidRDefault="009D0C5A" w:rsidP="00E3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ED8">
              <w:rPr>
                <w:rFonts w:ascii="Arial" w:hAnsi="Arial" w:cs="Arial"/>
                <w:sz w:val="24"/>
                <w:szCs w:val="24"/>
              </w:rPr>
              <w:t>Edifício de 13 pavimentos e anexo</w:t>
            </w:r>
            <w:r w:rsidR="00E379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2FBC">
              <w:rPr>
                <w:rFonts w:ascii="Arial" w:hAnsi="Arial" w:cs="Arial"/>
                <w:sz w:val="24"/>
                <w:szCs w:val="24"/>
              </w:rPr>
              <w:t>(esplanada, teatro, vestiários e depósito)</w:t>
            </w:r>
          </w:p>
        </w:tc>
        <w:tc>
          <w:tcPr>
            <w:tcW w:w="3118" w:type="dxa"/>
            <w:vAlign w:val="center"/>
          </w:tcPr>
          <w:p w14:paraId="3DB25C43" w14:textId="77777777" w:rsidR="009D0C5A" w:rsidRPr="00146ED8" w:rsidRDefault="009D0C5A" w:rsidP="00E3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ED8">
              <w:rPr>
                <w:rFonts w:ascii="Arial" w:hAnsi="Arial" w:cs="Arial"/>
                <w:sz w:val="24"/>
                <w:szCs w:val="24"/>
              </w:rPr>
              <w:t>Próprio na fração de 50% conforme o §1°, do Art. 28, da Lei 15.144/2018.</w:t>
            </w:r>
          </w:p>
          <w:p w14:paraId="7E8A4C34" w14:textId="77777777" w:rsidR="009D0C5A" w:rsidRPr="00146ED8" w:rsidRDefault="009D0C5A" w:rsidP="00E3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A9A6D3D" w14:textId="77777777" w:rsidR="009D0C5A" w:rsidRPr="00146ED8" w:rsidRDefault="009D0C5A" w:rsidP="00E3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ED8">
              <w:rPr>
                <w:rFonts w:ascii="Arial" w:hAnsi="Arial" w:cs="Arial"/>
                <w:sz w:val="24"/>
                <w:szCs w:val="24"/>
              </w:rPr>
              <w:t>Av. Borges de Medeiros, 1945, Bairro: Praia de Belas, CEP: 900.110-900, Porto Alegre/RS</w:t>
            </w:r>
          </w:p>
        </w:tc>
      </w:tr>
      <w:tr w:rsidR="009D0C5A" w:rsidRPr="00146ED8" w14:paraId="43B82BCB" w14:textId="77777777" w:rsidTr="00AC3DF2">
        <w:tc>
          <w:tcPr>
            <w:tcW w:w="3117" w:type="dxa"/>
            <w:vAlign w:val="center"/>
          </w:tcPr>
          <w:p w14:paraId="6CA5019F" w14:textId="77777777" w:rsidR="009D0C5A" w:rsidRPr="00146ED8" w:rsidRDefault="00FE3A62" w:rsidP="00E3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ED8">
              <w:rPr>
                <w:rFonts w:ascii="Arial" w:hAnsi="Arial" w:cs="Arial"/>
                <w:sz w:val="24"/>
                <w:szCs w:val="24"/>
              </w:rPr>
              <w:t>04 (quatro) Terrenos</w:t>
            </w:r>
          </w:p>
        </w:tc>
        <w:tc>
          <w:tcPr>
            <w:tcW w:w="3118" w:type="dxa"/>
            <w:vAlign w:val="center"/>
          </w:tcPr>
          <w:p w14:paraId="113C1997" w14:textId="77777777" w:rsidR="009D0C5A" w:rsidRPr="00146ED8" w:rsidRDefault="00FE3A62" w:rsidP="00E3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ED8">
              <w:rPr>
                <w:rFonts w:ascii="Arial" w:hAnsi="Arial" w:cs="Arial"/>
                <w:sz w:val="24"/>
                <w:szCs w:val="24"/>
              </w:rPr>
              <w:t>Em comodato</w:t>
            </w:r>
            <w:r w:rsidRPr="007F46C2">
              <w:rPr>
                <w:rFonts w:ascii="Arial" w:hAnsi="Arial" w:cs="Arial"/>
                <w:sz w:val="24"/>
                <w:szCs w:val="24"/>
              </w:rPr>
              <w:t>, conforme instrumento celebrado</w:t>
            </w:r>
            <w:r w:rsidR="000D6538" w:rsidRPr="007F46C2">
              <w:rPr>
                <w:rFonts w:ascii="Arial" w:hAnsi="Arial" w:cs="Arial"/>
                <w:sz w:val="24"/>
                <w:szCs w:val="24"/>
              </w:rPr>
              <w:t xml:space="preserve"> com o BRDE</w:t>
            </w:r>
            <w:r w:rsidRPr="007F46C2">
              <w:rPr>
                <w:rFonts w:ascii="Arial" w:hAnsi="Arial" w:cs="Arial"/>
                <w:sz w:val="24"/>
                <w:szCs w:val="24"/>
              </w:rPr>
              <w:t xml:space="preserve"> no Processo 19244200098908.</w:t>
            </w:r>
          </w:p>
        </w:tc>
        <w:tc>
          <w:tcPr>
            <w:tcW w:w="3118" w:type="dxa"/>
            <w:vAlign w:val="center"/>
          </w:tcPr>
          <w:p w14:paraId="49AE6DD4" w14:textId="77777777" w:rsidR="009D0C5A" w:rsidRPr="00146ED8" w:rsidRDefault="00FE3A62" w:rsidP="00E3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ED8">
              <w:rPr>
                <w:rFonts w:ascii="Arial" w:hAnsi="Arial" w:cs="Arial"/>
                <w:sz w:val="24"/>
                <w:szCs w:val="24"/>
              </w:rPr>
              <w:t>Av. Borges de Medeiros, Quarteirão 158, lotes 01 a 04, Bairro: Praia de Belas, CEP: 900.110-900, Porto Alegre/RS</w:t>
            </w:r>
          </w:p>
        </w:tc>
      </w:tr>
      <w:tr w:rsidR="00FE3A62" w:rsidRPr="00146ED8" w14:paraId="61766AD0" w14:textId="77777777" w:rsidTr="00AC3DF2">
        <w:tc>
          <w:tcPr>
            <w:tcW w:w="3117" w:type="dxa"/>
            <w:vAlign w:val="center"/>
          </w:tcPr>
          <w:p w14:paraId="0B74D30E" w14:textId="77777777" w:rsidR="00FE3A62" w:rsidRPr="00146ED8" w:rsidRDefault="00FE3A62" w:rsidP="00E3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ED8">
              <w:rPr>
                <w:rFonts w:ascii="Arial" w:hAnsi="Arial" w:cs="Arial"/>
                <w:sz w:val="24"/>
                <w:szCs w:val="24"/>
              </w:rPr>
              <w:t>Acervo Patrimonial</w:t>
            </w:r>
            <w:r w:rsidR="00146ED8" w:rsidRPr="0014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ED8">
              <w:rPr>
                <w:rFonts w:ascii="Arial" w:hAnsi="Arial" w:cs="Arial"/>
                <w:sz w:val="24"/>
                <w:szCs w:val="24"/>
              </w:rPr>
              <w:t>Imobiliário – Demais</w:t>
            </w:r>
            <w:r w:rsidR="007D397A">
              <w:rPr>
                <w:rFonts w:ascii="Arial" w:hAnsi="Arial" w:cs="Arial"/>
                <w:sz w:val="24"/>
                <w:szCs w:val="24"/>
              </w:rPr>
              <w:t xml:space="preserve"> imóveis </w:t>
            </w:r>
            <w:r w:rsidR="00AC3DF2">
              <w:rPr>
                <w:rFonts w:ascii="Arial" w:hAnsi="Arial" w:cs="Arial"/>
                <w:sz w:val="24"/>
                <w:szCs w:val="24"/>
              </w:rPr>
              <w:t xml:space="preserve">pertencentes ao </w:t>
            </w:r>
            <w:r w:rsidR="00146ED8">
              <w:rPr>
                <w:rFonts w:ascii="Arial" w:hAnsi="Arial" w:cs="Arial"/>
                <w:sz w:val="24"/>
                <w:szCs w:val="24"/>
              </w:rPr>
              <w:t>antigo acervo patrimonial imobiliário</w:t>
            </w:r>
            <w:r w:rsidR="000D6538">
              <w:rPr>
                <w:rFonts w:ascii="Arial" w:hAnsi="Arial" w:cs="Arial"/>
                <w:sz w:val="24"/>
                <w:szCs w:val="24"/>
              </w:rPr>
              <w:t>,</w:t>
            </w:r>
            <w:r w:rsidR="0014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ED8">
              <w:rPr>
                <w:rFonts w:ascii="Arial" w:hAnsi="Arial" w:cs="Arial"/>
                <w:sz w:val="24"/>
                <w:szCs w:val="24"/>
              </w:rPr>
              <w:t>ainda registrados em nome do IPE Prev.</w:t>
            </w:r>
          </w:p>
        </w:tc>
        <w:tc>
          <w:tcPr>
            <w:tcW w:w="3118" w:type="dxa"/>
            <w:vAlign w:val="center"/>
          </w:tcPr>
          <w:p w14:paraId="1BD17E6E" w14:textId="77777777" w:rsidR="00FE3A62" w:rsidRPr="00146ED8" w:rsidRDefault="00FE3A62" w:rsidP="00E3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ED8">
              <w:rPr>
                <w:rFonts w:ascii="Arial" w:hAnsi="Arial" w:cs="Arial"/>
                <w:sz w:val="24"/>
                <w:szCs w:val="24"/>
              </w:rPr>
              <w:t>Transferidos para o Estado do RS, conforme o Art. 28, da Lei 15.144/2018</w:t>
            </w:r>
            <w:r w:rsidR="007D397A">
              <w:rPr>
                <w:rFonts w:ascii="Arial" w:hAnsi="Arial" w:cs="Arial"/>
                <w:sz w:val="24"/>
                <w:szCs w:val="24"/>
              </w:rPr>
              <w:t>, regulamentada pelo</w:t>
            </w:r>
            <w:r w:rsidRPr="00146ED8">
              <w:rPr>
                <w:rFonts w:ascii="Arial" w:hAnsi="Arial" w:cs="Arial"/>
                <w:sz w:val="24"/>
                <w:szCs w:val="24"/>
              </w:rPr>
              <w:t xml:space="preserve"> Decreto 55.916, de 31 de maio de 2021.</w:t>
            </w:r>
          </w:p>
          <w:p w14:paraId="4EEBFA3B" w14:textId="77777777" w:rsidR="00FE3A62" w:rsidRPr="00146ED8" w:rsidRDefault="00FE3A62" w:rsidP="00E3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DEB9315" w14:textId="77777777" w:rsidR="00FE3A62" w:rsidRPr="00146ED8" w:rsidRDefault="00146ED8" w:rsidP="00E3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ED8">
              <w:rPr>
                <w:rFonts w:ascii="Arial" w:hAnsi="Arial" w:cs="Arial"/>
                <w:sz w:val="24"/>
                <w:szCs w:val="24"/>
              </w:rPr>
              <w:t>Diversos endereços na Capital e Interior do Estado do RS, conforme o anexo único do Decreto 55.916, de 31 de maio de 2021.</w:t>
            </w:r>
          </w:p>
        </w:tc>
      </w:tr>
    </w:tbl>
    <w:p w14:paraId="16EC93C4" w14:textId="77777777" w:rsidR="00090B69" w:rsidRDefault="00090B69" w:rsidP="009D0C5A">
      <w:pPr>
        <w:rPr>
          <w:szCs w:val="22"/>
        </w:rPr>
      </w:pPr>
    </w:p>
    <w:p w14:paraId="0CED96C1" w14:textId="7A607F80" w:rsidR="000F0EBF" w:rsidRDefault="000F0EBF" w:rsidP="009D0C5A">
      <w:pPr>
        <w:rPr>
          <w:szCs w:val="22"/>
        </w:rPr>
      </w:pPr>
    </w:p>
    <w:p w14:paraId="630845C9" w14:textId="4F6A2CA0" w:rsidR="0038390E" w:rsidRDefault="0038390E" w:rsidP="009D0C5A">
      <w:pPr>
        <w:rPr>
          <w:szCs w:val="22"/>
        </w:rPr>
      </w:pPr>
    </w:p>
    <w:p w14:paraId="373ED296" w14:textId="0021A3E1" w:rsidR="0038390E" w:rsidRDefault="0038390E" w:rsidP="009D0C5A">
      <w:pPr>
        <w:rPr>
          <w:szCs w:val="22"/>
        </w:rPr>
      </w:pPr>
    </w:p>
    <w:p w14:paraId="2598AAFC" w14:textId="6CE43A85" w:rsidR="0038390E" w:rsidRDefault="0038390E" w:rsidP="009D0C5A">
      <w:pPr>
        <w:rPr>
          <w:szCs w:val="22"/>
        </w:rPr>
      </w:pPr>
    </w:p>
    <w:p w14:paraId="6CCB22D1" w14:textId="77777777" w:rsidR="000F0EBF" w:rsidRPr="009D0C5A" w:rsidRDefault="000F0EBF" w:rsidP="009D0C5A">
      <w:pPr>
        <w:rPr>
          <w:szCs w:val="22"/>
        </w:rPr>
      </w:pPr>
    </w:p>
    <w:sectPr w:rsidR="000F0EBF" w:rsidRPr="009D0C5A" w:rsidSect="0009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4" w:right="1275" w:bottom="1079" w:left="1418" w:header="567" w:footer="164" w:gutter="0"/>
      <w:cols w:space="720"/>
      <w:formProt w:val="0"/>
      <w:docGrid w:linePitch="326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3F4D" w14:textId="77777777" w:rsidR="000A701B" w:rsidRDefault="000A701B" w:rsidP="00090B69">
      <w:r>
        <w:separator/>
      </w:r>
    </w:p>
  </w:endnote>
  <w:endnote w:type="continuationSeparator" w:id="0">
    <w:p w14:paraId="18FA23ED" w14:textId="77777777" w:rsidR="000A701B" w:rsidRDefault="000A701B" w:rsidP="000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E32D" w14:textId="77777777" w:rsidR="0038390E" w:rsidRDefault="003839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8" w:type="dxa"/>
      <w:tblLayout w:type="fixed"/>
      <w:tblLook w:val="04A0" w:firstRow="1" w:lastRow="0" w:firstColumn="1" w:lastColumn="0" w:noHBand="0" w:noVBand="1"/>
    </w:tblPr>
    <w:tblGrid>
      <w:gridCol w:w="6771"/>
      <w:gridCol w:w="2607"/>
    </w:tblGrid>
    <w:tr w:rsidR="00FE3A62" w14:paraId="0CA2EF78" w14:textId="77777777">
      <w:trPr>
        <w:trHeight w:val="624"/>
      </w:trPr>
      <w:tc>
        <w:tcPr>
          <w:tcW w:w="6770" w:type="dxa"/>
          <w:tcBorders>
            <w:top w:val="single" w:sz="4" w:space="0" w:color="808080"/>
          </w:tcBorders>
          <w:shd w:val="clear" w:color="auto" w:fill="auto"/>
          <w:vAlign w:val="bottom"/>
        </w:tcPr>
        <w:p w14:paraId="641FDB35" w14:textId="77777777" w:rsidR="00FE3A62" w:rsidRDefault="00FE3A62">
          <w:pPr>
            <w:pStyle w:val="Rodap1"/>
            <w:widowControl w:val="0"/>
            <w:rPr>
              <w:rFonts w:ascii="Arial" w:hAnsi="Arial" w:cs="Arial"/>
              <w:color w:val="000000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IPE-Prev</w:t>
          </w:r>
          <w:r w:rsidR="00FA5E04">
            <w:rPr>
              <w:rFonts w:ascii="Arial" w:hAnsi="Arial" w:cs="Arial"/>
              <w:color w:val="000000"/>
              <w:sz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</w:rPr>
            <w:t>/ INSTITUTO DE PREVIDÊNCIA DO ESTADO DO RIO GRANDE DO SUL</w:t>
          </w:r>
        </w:p>
        <w:p w14:paraId="35296722" w14:textId="77777777" w:rsidR="00FE3A62" w:rsidRDefault="00FE3A62">
          <w:pPr>
            <w:pStyle w:val="Rodap1"/>
            <w:widowControl w:val="0"/>
            <w:rPr>
              <w:rFonts w:ascii="Arial" w:hAnsi="Arial" w:cs="Arial"/>
              <w:color w:val="000000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Serviço de Bens Patrimoniais – Gerência de Administração – Diretoria de Administração e Finanças</w:t>
          </w:r>
        </w:p>
        <w:p w14:paraId="106645E4" w14:textId="77777777" w:rsidR="00FE3A62" w:rsidRDefault="00FE3A62">
          <w:pPr>
            <w:pStyle w:val="Rodap1"/>
            <w:widowControl w:val="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Avenida Borges de Medeiros, 1945 – 3º andar Norte – 90.110-900 – Porto Alegre – RS</w:t>
          </w:r>
        </w:p>
      </w:tc>
      <w:tc>
        <w:tcPr>
          <w:tcW w:w="2607" w:type="dxa"/>
          <w:tcBorders>
            <w:top w:val="single" w:sz="4" w:space="0" w:color="808080"/>
          </w:tcBorders>
          <w:shd w:val="clear" w:color="auto" w:fill="auto"/>
          <w:vAlign w:val="bottom"/>
        </w:tcPr>
        <w:p w14:paraId="3E93FAB2" w14:textId="77777777" w:rsidR="00FE3A62" w:rsidRDefault="00FE3A62">
          <w:pPr>
            <w:pStyle w:val="Rodap1"/>
            <w:widowControl w:val="0"/>
            <w:jc w:val="center"/>
            <w:rPr>
              <w:rFonts w:ascii="Arial" w:hAnsi="Arial" w:cs="Arial"/>
              <w:color w:val="000000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51 3210-5790 / 5677 / 5789 / 5791</w:t>
          </w:r>
        </w:p>
        <w:p w14:paraId="4E05415A" w14:textId="77777777" w:rsidR="00FE3A62" w:rsidRDefault="00FE3A62">
          <w:pPr>
            <w:pStyle w:val="Rodap1"/>
            <w:widowControl w:val="0"/>
            <w:jc w:val="center"/>
            <w:rPr>
              <w:rFonts w:ascii="Arial" w:hAnsi="Arial" w:cs="Arial"/>
              <w:color w:val="000000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paulo-land@ipe.rs.gov.br</w:t>
          </w:r>
        </w:p>
        <w:p w14:paraId="3AA8E67F" w14:textId="77777777" w:rsidR="00FE3A62" w:rsidRDefault="00FE3A62">
          <w:pPr>
            <w:pStyle w:val="Rodap1"/>
            <w:widowControl w:val="0"/>
            <w:jc w:val="center"/>
            <w:rPr>
              <w:rFonts w:ascii="Arial" w:hAnsi="Arial" w:cs="Arial"/>
              <w:color w:val="000000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marisa-cantini@ipe.rs.gov.br</w:t>
          </w:r>
        </w:p>
        <w:p w14:paraId="7C9F76F1" w14:textId="77777777" w:rsidR="00FE3A62" w:rsidRDefault="00FE3A62">
          <w:pPr>
            <w:pStyle w:val="Rodap1"/>
            <w:widowControl w:val="0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ipeprev.rs.gov.br</w:t>
          </w:r>
        </w:p>
      </w:tc>
    </w:tr>
  </w:tbl>
  <w:p w14:paraId="61C98211" w14:textId="77777777" w:rsidR="00FE3A62" w:rsidRDefault="00FE3A62">
    <w:pPr>
      <w:pStyle w:val="Rodap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06A3" w14:textId="77777777" w:rsidR="0038390E" w:rsidRDefault="003839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8F73" w14:textId="77777777" w:rsidR="000A701B" w:rsidRDefault="000A701B" w:rsidP="00090B69">
      <w:r>
        <w:separator/>
      </w:r>
    </w:p>
  </w:footnote>
  <w:footnote w:type="continuationSeparator" w:id="0">
    <w:p w14:paraId="272E7F0E" w14:textId="77777777" w:rsidR="000A701B" w:rsidRDefault="000A701B" w:rsidP="0009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F1B3" w14:textId="77777777" w:rsidR="0038390E" w:rsidRDefault="003839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2F21" w14:textId="4CF80661" w:rsidR="00FE3A62" w:rsidRDefault="00FE3A62">
    <w:pPr>
      <w:pStyle w:val="Cabealho1"/>
      <w:jc w:val="center"/>
    </w:pPr>
    <w:r>
      <w:rPr>
        <w:noProof/>
      </w:rPr>
      <w:drawing>
        <wp:inline distT="0" distB="0" distL="0" distR="0" wp14:anchorId="3990D5F4" wp14:editId="046CBD66">
          <wp:extent cx="889000" cy="762000"/>
          <wp:effectExtent l="0" t="0" r="0" b="0"/>
          <wp:docPr id="1" name="Imagem 1" descr="logo ipe prev reduz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ipe prev reduzi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1997E5" w14:textId="0AE5122C" w:rsidR="0038390E" w:rsidRDefault="0038390E">
    <w:pPr>
      <w:pStyle w:val="Cabealho1"/>
      <w:jc w:val="center"/>
    </w:pPr>
  </w:p>
  <w:p w14:paraId="10F6DDA1" w14:textId="69A13371" w:rsidR="0038390E" w:rsidRDefault="0038390E">
    <w:pPr>
      <w:pStyle w:val="Cabealho1"/>
      <w:jc w:val="center"/>
    </w:pPr>
  </w:p>
  <w:p w14:paraId="683F5A9A" w14:textId="6183BD01" w:rsidR="0038390E" w:rsidRDefault="0038390E">
    <w:pPr>
      <w:pStyle w:val="Cabealho1"/>
      <w:jc w:val="center"/>
    </w:pPr>
  </w:p>
  <w:p w14:paraId="15F6C142" w14:textId="3660B80D" w:rsidR="0038390E" w:rsidRDefault="0038390E">
    <w:pPr>
      <w:pStyle w:val="Cabealho1"/>
      <w:jc w:val="center"/>
    </w:pPr>
  </w:p>
  <w:p w14:paraId="3781919B" w14:textId="00BBBAB5" w:rsidR="0038390E" w:rsidRDefault="0038390E">
    <w:pPr>
      <w:pStyle w:val="Cabealho1"/>
      <w:jc w:val="center"/>
    </w:pPr>
  </w:p>
  <w:p w14:paraId="3CF66B99" w14:textId="548AAF1D" w:rsidR="0038390E" w:rsidRDefault="0038390E">
    <w:pPr>
      <w:pStyle w:val="Cabealho1"/>
      <w:jc w:val="center"/>
    </w:pPr>
  </w:p>
  <w:p w14:paraId="676CCB5E" w14:textId="77777777" w:rsidR="0038390E" w:rsidRDefault="0038390E">
    <w:pPr>
      <w:pStyle w:val="Cabealho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89B5" w14:textId="77777777" w:rsidR="0038390E" w:rsidRDefault="003839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DDA"/>
    <w:multiLevelType w:val="multilevel"/>
    <w:tmpl w:val="39ECA2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2C62DD"/>
    <w:multiLevelType w:val="multilevel"/>
    <w:tmpl w:val="1FC4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F264C3"/>
    <w:multiLevelType w:val="multilevel"/>
    <w:tmpl w:val="CA2A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69"/>
    <w:rsid w:val="0000365F"/>
    <w:rsid w:val="0000651D"/>
    <w:rsid w:val="00015348"/>
    <w:rsid w:val="000234DC"/>
    <w:rsid w:val="00051292"/>
    <w:rsid w:val="00060AFD"/>
    <w:rsid w:val="000650BD"/>
    <w:rsid w:val="0006539E"/>
    <w:rsid w:val="00090B69"/>
    <w:rsid w:val="000A701B"/>
    <w:rsid w:val="000B4D7A"/>
    <w:rsid w:val="000D0997"/>
    <w:rsid w:val="000D6538"/>
    <w:rsid w:val="000F0EBF"/>
    <w:rsid w:val="000F2311"/>
    <w:rsid w:val="000F4D69"/>
    <w:rsid w:val="00146ED8"/>
    <w:rsid w:val="001569D4"/>
    <w:rsid w:val="001B5AEC"/>
    <w:rsid w:val="001E2D8B"/>
    <w:rsid w:val="00284028"/>
    <w:rsid w:val="002A67B9"/>
    <w:rsid w:val="002D7186"/>
    <w:rsid w:val="003074E1"/>
    <w:rsid w:val="00316F85"/>
    <w:rsid w:val="00372E33"/>
    <w:rsid w:val="0038390E"/>
    <w:rsid w:val="00383E20"/>
    <w:rsid w:val="004C5FFA"/>
    <w:rsid w:val="004C691C"/>
    <w:rsid w:val="0051720A"/>
    <w:rsid w:val="005F1293"/>
    <w:rsid w:val="00613C98"/>
    <w:rsid w:val="00614F42"/>
    <w:rsid w:val="00637464"/>
    <w:rsid w:val="006711CD"/>
    <w:rsid w:val="0072592E"/>
    <w:rsid w:val="00747722"/>
    <w:rsid w:val="00786984"/>
    <w:rsid w:val="007A320B"/>
    <w:rsid w:val="007D397A"/>
    <w:rsid w:val="007D6576"/>
    <w:rsid w:val="007F2E4C"/>
    <w:rsid w:val="007F46C2"/>
    <w:rsid w:val="00813849"/>
    <w:rsid w:val="00854DD4"/>
    <w:rsid w:val="009D0C5A"/>
    <w:rsid w:val="00A65925"/>
    <w:rsid w:val="00AC3DF2"/>
    <w:rsid w:val="00B63F0C"/>
    <w:rsid w:val="00B8328A"/>
    <w:rsid w:val="00BB5ED4"/>
    <w:rsid w:val="00BC252E"/>
    <w:rsid w:val="00BF7184"/>
    <w:rsid w:val="00C81C62"/>
    <w:rsid w:val="00DE0DB3"/>
    <w:rsid w:val="00DE383C"/>
    <w:rsid w:val="00E33FE3"/>
    <w:rsid w:val="00E379B0"/>
    <w:rsid w:val="00EF09E6"/>
    <w:rsid w:val="00F42FBC"/>
    <w:rsid w:val="00F561DC"/>
    <w:rsid w:val="00F90D44"/>
    <w:rsid w:val="00FA5E04"/>
    <w:rsid w:val="00FE3A62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5C00"/>
  <w15:docId w15:val="{FA91049F-31EF-435C-B6ED-BB09CB7F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F8438E"/>
    <w:pPr>
      <w:keepNext/>
      <w:tabs>
        <w:tab w:val="left" w:pos="0"/>
      </w:tabs>
      <w:ind w:left="2832"/>
      <w:outlineLvl w:val="0"/>
    </w:pPr>
    <w:rPr>
      <w:b/>
      <w:sz w:val="24"/>
    </w:rPr>
  </w:style>
  <w:style w:type="paragraph" w:customStyle="1" w:styleId="Ttulo21">
    <w:name w:val="Título 21"/>
    <w:basedOn w:val="Normal"/>
    <w:qFormat/>
    <w:rsid w:val="00F8438E"/>
    <w:pPr>
      <w:suppressAutoHyphens w:val="0"/>
      <w:jc w:val="center"/>
      <w:outlineLvl w:val="1"/>
    </w:pPr>
    <w:rPr>
      <w:rFonts w:ascii="Arial Unicode MS" w:hAnsi="Arial Unicode MS"/>
      <w:b/>
      <w:bCs/>
      <w:sz w:val="36"/>
      <w:szCs w:val="36"/>
    </w:rPr>
  </w:style>
  <w:style w:type="paragraph" w:customStyle="1" w:styleId="Ttulo31">
    <w:name w:val="Título 31"/>
    <w:basedOn w:val="Normal"/>
    <w:next w:val="Normal"/>
    <w:qFormat/>
    <w:rsid w:val="00F8438E"/>
    <w:pPr>
      <w:keepNext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Ttulo41">
    <w:name w:val="Título 41"/>
    <w:basedOn w:val="Normal"/>
    <w:next w:val="Normal"/>
    <w:qFormat/>
    <w:rsid w:val="00F8438E"/>
    <w:pPr>
      <w:keepNext/>
      <w:ind w:left="1359" w:firstLine="180"/>
      <w:jc w:val="both"/>
      <w:outlineLvl w:val="3"/>
    </w:pPr>
    <w:rPr>
      <w:rFonts w:ascii="Arial" w:hAnsi="Arial"/>
      <w:b/>
      <w:bCs/>
      <w:sz w:val="24"/>
    </w:rPr>
  </w:style>
  <w:style w:type="character" w:customStyle="1" w:styleId="LinkdaInternet">
    <w:name w:val="Link da Internet"/>
    <w:rsid w:val="00F8438E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211959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qFormat/>
    <w:rsid w:val="00211959"/>
    <w:rPr>
      <w:rFonts w:ascii="Arial" w:hAnsi="Arial"/>
      <w:b/>
      <w:sz w:val="24"/>
    </w:rPr>
  </w:style>
  <w:style w:type="character" w:styleId="Nmerodelinha">
    <w:name w:val="line number"/>
    <w:basedOn w:val="Fontepargpadro"/>
    <w:qFormat/>
    <w:rsid w:val="00857E4E"/>
  </w:style>
  <w:style w:type="character" w:customStyle="1" w:styleId="RodapChar">
    <w:name w:val="Rodapé Char"/>
    <w:basedOn w:val="Fontepargpadro"/>
    <w:link w:val="Rodap1"/>
    <w:qFormat/>
    <w:rsid w:val="002228B8"/>
  </w:style>
  <w:style w:type="paragraph" w:styleId="Ttulo">
    <w:name w:val="Title"/>
    <w:basedOn w:val="Normal"/>
    <w:next w:val="Corpodetexto"/>
    <w:qFormat/>
    <w:rsid w:val="00DB383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F8438E"/>
    <w:pPr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F8438E"/>
    <w:rPr>
      <w:rFonts w:cs="Tahoma"/>
    </w:rPr>
  </w:style>
  <w:style w:type="paragraph" w:customStyle="1" w:styleId="Legenda1">
    <w:name w:val="Legenda1"/>
    <w:basedOn w:val="Normal"/>
    <w:qFormat/>
    <w:rsid w:val="00DB383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B3833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DB3833"/>
  </w:style>
  <w:style w:type="paragraph" w:customStyle="1" w:styleId="Cabealho1">
    <w:name w:val="Cabeçalho1"/>
    <w:basedOn w:val="Normal"/>
    <w:rsid w:val="00F8438E"/>
    <w:pPr>
      <w:tabs>
        <w:tab w:val="center" w:pos="4419"/>
        <w:tab w:val="right" w:pos="8838"/>
      </w:tabs>
      <w:suppressAutoHyphens w:val="0"/>
    </w:pPr>
  </w:style>
  <w:style w:type="paragraph" w:customStyle="1" w:styleId="Rodap1">
    <w:name w:val="Rodapé1"/>
    <w:basedOn w:val="Normal"/>
    <w:link w:val="RodapChar"/>
    <w:rsid w:val="00F8438E"/>
    <w:pPr>
      <w:tabs>
        <w:tab w:val="center" w:pos="4419"/>
        <w:tab w:val="right" w:pos="8838"/>
      </w:tabs>
      <w:suppressAutoHyphens w:val="0"/>
    </w:pPr>
  </w:style>
  <w:style w:type="paragraph" w:styleId="Recuodecorpodetexto2">
    <w:name w:val="Body Text Indent 2"/>
    <w:basedOn w:val="Normal"/>
    <w:qFormat/>
    <w:rsid w:val="00F8438E"/>
    <w:pPr>
      <w:suppressAutoHyphens w:val="0"/>
      <w:spacing w:line="480" w:lineRule="auto"/>
      <w:ind w:firstLine="2835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qFormat/>
    <w:rsid w:val="00F8438E"/>
    <w:pPr>
      <w:suppressAutoHyphens w:val="0"/>
      <w:spacing w:beforeAutospacing="1" w:after="119"/>
    </w:pPr>
    <w:rPr>
      <w:rFonts w:ascii="Arial Unicode MS" w:hAnsi="Arial Unicode MS"/>
      <w:sz w:val="24"/>
      <w:szCs w:val="24"/>
    </w:rPr>
  </w:style>
  <w:style w:type="paragraph" w:customStyle="1" w:styleId="western">
    <w:name w:val="western"/>
    <w:basedOn w:val="Normal"/>
    <w:qFormat/>
    <w:rsid w:val="00F8438E"/>
    <w:pPr>
      <w:suppressAutoHyphens w:val="0"/>
      <w:spacing w:beforeAutospacing="1" w:after="119"/>
    </w:pPr>
    <w:rPr>
      <w:rFonts w:ascii="Arial Unicode MS" w:hAnsi="Arial Unicode MS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F8438E"/>
    <w:pPr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rsid w:val="00F8438E"/>
    <w:pPr>
      <w:suppressAutoHyphens w:val="0"/>
      <w:ind w:left="4320" w:hanging="4320"/>
      <w:jc w:val="both"/>
    </w:pPr>
    <w:rPr>
      <w:sz w:val="24"/>
      <w:szCs w:val="24"/>
    </w:rPr>
  </w:style>
  <w:style w:type="paragraph" w:styleId="Recuodecorpodetexto3">
    <w:name w:val="Body Text Indent 3"/>
    <w:basedOn w:val="Normal"/>
    <w:qFormat/>
    <w:rsid w:val="00F8438E"/>
    <w:pPr>
      <w:ind w:left="5580" w:hanging="5574"/>
      <w:jc w:val="both"/>
    </w:pPr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qFormat/>
    <w:rsid w:val="00211959"/>
    <w:pPr>
      <w:suppressAutoHyphens w:val="0"/>
    </w:pPr>
    <w:rPr>
      <w:rFonts w:ascii="Tahoma" w:hAnsi="Tahoma"/>
      <w:sz w:val="16"/>
      <w:szCs w:val="16"/>
    </w:rPr>
  </w:style>
  <w:style w:type="paragraph" w:customStyle="1" w:styleId="Corpodetexto21">
    <w:name w:val="Corpo de texto 21"/>
    <w:basedOn w:val="Normal"/>
    <w:uiPriority w:val="99"/>
    <w:qFormat/>
    <w:rsid w:val="00914640"/>
    <w:pPr>
      <w:spacing w:after="120" w:line="480" w:lineRule="auto"/>
    </w:pPr>
  </w:style>
  <w:style w:type="table" w:styleId="Tabelacomgrade">
    <w:name w:val="Table Grid"/>
    <w:basedOn w:val="Tabelanormal"/>
    <w:rsid w:val="00D9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832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28A"/>
  </w:style>
  <w:style w:type="paragraph" w:styleId="Rodap">
    <w:name w:val="footer"/>
    <w:basedOn w:val="Normal"/>
    <w:link w:val="RodapChar1"/>
    <w:rsid w:val="00B8328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B8328A"/>
  </w:style>
  <w:style w:type="character" w:styleId="Forte">
    <w:name w:val="Strong"/>
    <w:basedOn w:val="Fontepargpadro"/>
    <w:uiPriority w:val="22"/>
    <w:qFormat/>
    <w:rsid w:val="000F0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ipergs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ip44941</dc:creator>
  <cp:lastModifiedBy>Marcelo Fogaca</cp:lastModifiedBy>
  <cp:revision>2</cp:revision>
  <cp:lastPrinted>2021-12-07T13:48:00Z</cp:lastPrinted>
  <dcterms:created xsi:type="dcterms:W3CDTF">2021-12-16T18:31:00Z</dcterms:created>
  <dcterms:modified xsi:type="dcterms:W3CDTF">2021-12-16T18:31:00Z</dcterms:modified>
  <dc:language>pt-BR</dc:language>
</cp:coreProperties>
</file>